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FB" w:rsidRPr="00CA2774" w:rsidRDefault="006D37FB" w:rsidP="00740412">
      <w:pPr>
        <w:jc w:val="center"/>
        <w:rPr>
          <w:rFonts w:ascii="Myriad Pro" w:hAnsi="Myriad Pro"/>
          <w:b/>
          <w:sz w:val="22"/>
        </w:rPr>
      </w:pPr>
      <w:r w:rsidRPr="00CA2774">
        <w:rPr>
          <w:rFonts w:ascii="Myriad Pro" w:hAnsi="Myriad Pro"/>
          <w:b/>
          <w:sz w:val="22"/>
        </w:rPr>
        <w:t xml:space="preserve">Realizing the Promise of Carbon Nanotubes – </w:t>
      </w:r>
    </w:p>
    <w:p w:rsidR="00740412" w:rsidRPr="00CA2774" w:rsidRDefault="006D37FB" w:rsidP="00740412">
      <w:pPr>
        <w:jc w:val="center"/>
        <w:rPr>
          <w:rFonts w:ascii="Myriad Pro" w:hAnsi="Myriad Pro"/>
          <w:b/>
          <w:sz w:val="22"/>
        </w:rPr>
      </w:pPr>
      <w:r w:rsidRPr="00CA2774">
        <w:rPr>
          <w:rFonts w:ascii="Myriad Pro" w:hAnsi="Myriad Pro"/>
          <w:b/>
          <w:sz w:val="22"/>
        </w:rPr>
        <w:t>Challenges, Opportunities, and the Pathway to Commercialization</w:t>
      </w:r>
    </w:p>
    <w:p w:rsidR="00740412" w:rsidRPr="00CA2774" w:rsidRDefault="00740412" w:rsidP="00740412">
      <w:pPr>
        <w:jc w:val="center"/>
        <w:rPr>
          <w:rFonts w:ascii="Myriad Pro" w:hAnsi="Myriad Pro"/>
          <w:b/>
          <w:sz w:val="22"/>
        </w:rPr>
      </w:pPr>
      <w:r w:rsidRPr="00CA2774">
        <w:rPr>
          <w:rFonts w:ascii="Myriad Pro" w:hAnsi="Myriad Pro"/>
          <w:b/>
          <w:sz w:val="22"/>
        </w:rPr>
        <w:t xml:space="preserve">September </w:t>
      </w:r>
      <w:r w:rsidR="00C56C1C" w:rsidRPr="00CA2774">
        <w:rPr>
          <w:rFonts w:ascii="Myriad Pro" w:hAnsi="Myriad Pro"/>
          <w:b/>
          <w:sz w:val="22"/>
        </w:rPr>
        <w:t>15</w:t>
      </w:r>
      <w:r w:rsidRPr="00CA2774">
        <w:rPr>
          <w:rFonts w:ascii="Myriad Pro" w:hAnsi="Myriad Pro"/>
          <w:b/>
          <w:sz w:val="22"/>
        </w:rPr>
        <w:t>, 2014</w:t>
      </w:r>
    </w:p>
    <w:p w:rsidR="006D37FB" w:rsidRPr="00CA2774" w:rsidRDefault="006D37FB" w:rsidP="00F67F52">
      <w:pPr>
        <w:jc w:val="center"/>
        <w:rPr>
          <w:rFonts w:ascii="Myriad Pro" w:hAnsi="Myriad Pro"/>
          <w:b/>
          <w:sz w:val="22"/>
        </w:rPr>
      </w:pPr>
      <w:r w:rsidRPr="00CA2774">
        <w:rPr>
          <w:rFonts w:ascii="Myriad Pro" w:hAnsi="Myriad Pro"/>
          <w:b/>
          <w:sz w:val="22"/>
        </w:rPr>
        <w:t xml:space="preserve">In support of the Nanotechnology Signature Initiative: </w:t>
      </w:r>
    </w:p>
    <w:p w:rsidR="00740412" w:rsidRPr="00CA2774" w:rsidRDefault="00886442" w:rsidP="006A0B2B">
      <w:pPr>
        <w:ind w:left="-360" w:right="-360" w:firstLine="360"/>
        <w:jc w:val="center"/>
        <w:rPr>
          <w:rFonts w:ascii="Myriad Pro" w:hAnsi="Myriad Pro"/>
          <w:b/>
          <w:sz w:val="22"/>
        </w:rPr>
      </w:pPr>
      <w:hyperlink r:id="rId9" w:history="1">
        <w:r w:rsidR="00F67F52" w:rsidRPr="00CA2774">
          <w:rPr>
            <w:rStyle w:val="Hyperlink"/>
            <w:rFonts w:ascii="Myriad Pro" w:hAnsi="Myriad Pro"/>
            <w:b/>
            <w:sz w:val="22"/>
          </w:rPr>
          <w:t>Sustainable Nanomanufacturing – Creating the Industries of the</w:t>
        </w:r>
        <w:r w:rsidR="006D37FB" w:rsidRPr="00CA2774">
          <w:rPr>
            <w:rStyle w:val="Hyperlink"/>
            <w:rFonts w:ascii="Myriad Pro" w:hAnsi="Myriad Pro"/>
            <w:b/>
            <w:sz w:val="22"/>
          </w:rPr>
          <w:t xml:space="preserve"> </w:t>
        </w:r>
        <w:r w:rsidR="00F67F52" w:rsidRPr="00CA2774">
          <w:rPr>
            <w:rStyle w:val="Hyperlink"/>
            <w:rFonts w:ascii="Myriad Pro" w:hAnsi="Myriad Pro"/>
            <w:b/>
            <w:sz w:val="22"/>
          </w:rPr>
          <w:t>Future</w:t>
        </w:r>
      </w:hyperlink>
      <w:r w:rsidR="006D37FB" w:rsidRPr="00CA2774">
        <w:rPr>
          <w:rFonts w:ascii="Myriad Pro" w:hAnsi="Myriad Pro"/>
          <w:b/>
          <w:sz w:val="22"/>
        </w:rPr>
        <w:t xml:space="preserve"> </w:t>
      </w:r>
    </w:p>
    <w:p w:rsidR="00AA09AB" w:rsidRPr="00CA2774" w:rsidRDefault="00AA09AB" w:rsidP="00F67F52">
      <w:pPr>
        <w:jc w:val="center"/>
        <w:rPr>
          <w:rFonts w:ascii="Myriad Pro" w:hAnsi="Myriad Pro"/>
          <w:b/>
          <w:sz w:val="22"/>
        </w:rPr>
      </w:pPr>
    </w:p>
    <w:p w:rsidR="00AA09AB" w:rsidRPr="00CA2774" w:rsidRDefault="00CF4C72" w:rsidP="00F67F52">
      <w:pPr>
        <w:jc w:val="center"/>
        <w:rPr>
          <w:rFonts w:ascii="Myriad Pro" w:hAnsi="Myriad Pro"/>
          <w:sz w:val="22"/>
        </w:rPr>
      </w:pPr>
      <w:r w:rsidRPr="00CA2774">
        <w:rPr>
          <w:rFonts w:ascii="Myriad Pro" w:hAnsi="Myriad Pro"/>
          <w:sz w:val="22"/>
        </w:rPr>
        <w:t>Agenda, Draft</w:t>
      </w:r>
    </w:p>
    <w:p w:rsidR="00740412" w:rsidRPr="00CA2774" w:rsidRDefault="00740412" w:rsidP="00740412">
      <w:pPr>
        <w:rPr>
          <w:rFonts w:ascii="Myriad Pro" w:hAnsi="Myriad Pro"/>
          <w:sz w:val="22"/>
        </w:rPr>
      </w:pP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8:00</w:t>
      </w:r>
      <w:r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>Registration and Networking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 xml:space="preserve"> 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8:30</w:t>
      </w:r>
      <w:r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 xml:space="preserve">Welcome </w:t>
      </w:r>
      <w:r w:rsidR="00F67F52" w:rsidRPr="00CA2774">
        <w:rPr>
          <w:rFonts w:ascii="Myriad Pro" w:hAnsi="Myriad Pro" w:cs="Times New Roman"/>
          <w:b/>
          <w:sz w:val="22"/>
        </w:rPr>
        <w:t>Remarks and Overview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740412" w:rsidRPr="00CA2774" w:rsidRDefault="00000E7C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8</w:t>
      </w:r>
      <w:r w:rsidR="00740412" w:rsidRPr="00CA2774">
        <w:rPr>
          <w:rFonts w:ascii="Myriad Pro" w:hAnsi="Myriad Pro" w:cs="Times New Roman"/>
          <w:b/>
          <w:sz w:val="22"/>
        </w:rPr>
        <w:t>:</w:t>
      </w:r>
      <w:r w:rsidRPr="00CA2774">
        <w:rPr>
          <w:rFonts w:ascii="Myriad Pro" w:hAnsi="Myriad Pro" w:cs="Times New Roman"/>
          <w:b/>
          <w:sz w:val="22"/>
        </w:rPr>
        <w:t>45</w:t>
      </w:r>
      <w:r w:rsidR="00740412" w:rsidRPr="00CA2774">
        <w:rPr>
          <w:rFonts w:ascii="Myriad Pro" w:hAnsi="Myriad Pro" w:cs="Times New Roman"/>
          <w:sz w:val="22"/>
        </w:rPr>
        <w:tab/>
      </w:r>
      <w:r w:rsidR="00F67F52" w:rsidRPr="00CA2774">
        <w:rPr>
          <w:rFonts w:ascii="Myriad Pro" w:hAnsi="Myriad Pro" w:cs="Times New Roman"/>
          <w:b/>
          <w:sz w:val="22"/>
        </w:rPr>
        <w:t xml:space="preserve">Plenary </w:t>
      </w:r>
      <w:r w:rsidR="00A95FE3" w:rsidRPr="00CA2774">
        <w:rPr>
          <w:rFonts w:ascii="Myriad Pro" w:hAnsi="Myriad Pro" w:cs="Times New Roman"/>
          <w:b/>
          <w:sz w:val="22"/>
        </w:rPr>
        <w:t>Presentations</w:t>
      </w:r>
    </w:p>
    <w:p w:rsidR="00A95FE3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 xml:space="preserve">Modeling and Simulation: Dr. Boris </w:t>
      </w:r>
      <w:proofErr w:type="spellStart"/>
      <w:r w:rsidRPr="00CA2774">
        <w:rPr>
          <w:rFonts w:ascii="Myriad Pro" w:hAnsi="Myriad Pro" w:cs="Times New Roman"/>
          <w:sz w:val="22"/>
        </w:rPr>
        <w:t>Yakobson</w:t>
      </w:r>
      <w:proofErr w:type="spellEnd"/>
      <w:r w:rsidRPr="00CA2774">
        <w:rPr>
          <w:rFonts w:ascii="Myriad Pro" w:hAnsi="Myriad Pro" w:cs="Times New Roman"/>
          <w:sz w:val="22"/>
        </w:rPr>
        <w:t>, Rice University</w:t>
      </w:r>
    </w:p>
    <w:p w:rsidR="003702DB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Synthesis</w:t>
      </w:r>
      <w:r w:rsidR="00AA09AB" w:rsidRPr="00CA2774">
        <w:rPr>
          <w:rFonts w:ascii="Myriad Pro" w:hAnsi="Myriad Pro" w:cs="Times New Roman"/>
          <w:sz w:val="22"/>
        </w:rPr>
        <w:t xml:space="preserve"> and </w:t>
      </w:r>
      <w:r w:rsidR="00CA2774" w:rsidRPr="00CA2774">
        <w:rPr>
          <w:rFonts w:ascii="Myriad Pro" w:hAnsi="Myriad Pro" w:cs="Times New Roman"/>
          <w:sz w:val="22"/>
        </w:rPr>
        <w:t>S</w:t>
      </w:r>
      <w:r w:rsidR="00AA09AB" w:rsidRPr="00CA2774">
        <w:rPr>
          <w:rFonts w:ascii="Myriad Pro" w:hAnsi="Myriad Pro" w:cs="Times New Roman"/>
          <w:sz w:val="22"/>
        </w:rPr>
        <w:t xml:space="preserve">caling: </w:t>
      </w:r>
      <w:r w:rsidR="00675B28" w:rsidRPr="00CA2774">
        <w:rPr>
          <w:rFonts w:ascii="Myriad Pro" w:hAnsi="Myriad Pro" w:cs="Times New Roman"/>
          <w:sz w:val="22"/>
        </w:rPr>
        <w:t xml:space="preserve">Dr. John Hart, </w:t>
      </w:r>
      <w:r w:rsidR="006E59A3" w:rsidRPr="00CA2774">
        <w:rPr>
          <w:rFonts w:ascii="Myriad Pro" w:hAnsi="Myriad Pro" w:cs="Times New Roman"/>
          <w:sz w:val="22"/>
        </w:rPr>
        <w:t>Massachusetts Institute of Technology</w:t>
      </w:r>
      <w:r w:rsidR="00E94005">
        <w:rPr>
          <w:rFonts w:ascii="Myriad Pro" w:hAnsi="Myriad Pro" w:cs="Times New Roman"/>
          <w:sz w:val="22"/>
        </w:rPr>
        <w:t xml:space="preserve"> </w:t>
      </w:r>
      <w:r w:rsidR="00E94005" w:rsidRPr="00E94005">
        <w:rPr>
          <w:rFonts w:ascii="Myriad Pro" w:hAnsi="Myriad Pro" w:cs="Times New Roman"/>
          <w:i/>
          <w:sz w:val="22"/>
        </w:rPr>
        <w:t>[Invited]</w:t>
      </w:r>
    </w:p>
    <w:p w:rsidR="00A95FE3" w:rsidRPr="00CA2774" w:rsidRDefault="00A95FE3" w:rsidP="00836C1A">
      <w:pPr>
        <w:spacing w:after="80"/>
        <w:ind w:left="720" w:hanging="720"/>
        <w:rPr>
          <w:rFonts w:ascii="Myriad Pro" w:hAnsi="Myriad Pro" w:cs="Times New Roman"/>
          <w:b/>
          <w:sz w:val="22"/>
        </w:rPr>
      </w:pPr>
    </w:p>
    <w:p w:rsidR="0074041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10</w:t>
      </w:r>
      <w:r w:rsidR="00740412" w:rsidRPr="00CA2774">
        <w:rPr>
          <w:rFonts w:ascii="Myriad Pro" w:hAnsi="Myriad Pro" w:cs="Times New Roman"/>
          <w:i/>
          <w:sz w:val="22"/>
        </w:rPr>
        <w:t>:</w:t>
      </w:r>
      <w:r w:rsidR="00000E7C" w:rsidRPr="00CA2774">
        <w:rPr>
          <w:rFonts w:ascii="Myriad Pro" w:hAnsi="Myriad Pro" w:cs="Times New Roman"/>
          <w:i/>
          <w:sz w:val="22"/>
        </w:rPr>
        <w:t>15</w:t>
      </w:r>
      <w:r w:rsidR="00740412" w:rsidRPr="00CA2774">
        <w:rPr>
          <w:rFonts w:ascii="Myriad Pro" w:hAnsi="Myriad Pro" w:cs="Times New Roman"/>
          <w:i/>
          <w:sz w:val="22"/>
        </w:rPr>
        <w:tab/>
      </w:r>
      <w:r w:rsidR="00000E7C" w:rsidRPr="00CA2774">
        <w:rPr>
          <w:rFonts w:ascii="Myriad Pro" w:hAnsi="Myriad Pro" w:cs="Times New Roman"/>
          <w:i/>
          <w:sz w:val="22"/>
        </w:rPr>
        <w:t xml:space="preserve">Coffee </w:t>
      </w:r>
      <w:r w:rsidR="00740412" w:rsidRPr="00CA2774">
        <w:rPr>
          <w:rFonts w:ascii="Myriad Pro" w:hAnsi="Myriad Pro" w:cs="Times New Roman"/>
          <w:i/>
          <w:sz w:val="22"/>
        </w:rPr>
        <w:t>Break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proofErr w:type="gramStart"/>
      <w:r w:rsidRPr="00CA2774">
        <w:rPr>
          <w:rFonts w:ascii="Myriad Pro" w:hAnsi="Myriad Pro" w:cs="Times New Roman"/>
          <w:b/>
          <w:sz w:val="22"/>
        </w:rPr>
        <w:t>10:</w:t>
      </w:r>
      <w:r w:rsidR="00F67F52" w:rsidRPr="00CA2774">
        <w:rPr>
          <w:rFonts w:ascii="Myriad Pro" w:hAnsi="Myriad Pro" w:cs="Times New Roman"/>
          <w:b/>
          <w:sz w:val="22"/>
        </w:rPr>
        <w:t>45</w:t>
      </w:r>
      <w:r w:rsidRPr="00CA2774">
        <w:rPr>
          <w:rFonts w:ascii="Myriad Pro" w:hAnsi="Myriad Pro" w:cs="Times New Roman"/>
          <w:sz w:val="22"/>
        </w:rPr>
        <w:tab/>
      </w:r>
      <w:r w:rsidR="00F67F52" w:rsidRPr="00CA2774">
        <w:rPr>
          <w:rFonts w:ascii="Myriad Pro" w:hAnsi="Myriad Pro" w:cs="Times New Roman"/>
          <w:b/>
          <w:sz w:val="22"/>
        </w:rPr>
        <w:t xml:space="preserve">Plenary </w:t>
      </w:r>
      <w:r w:rsidR="00A95FE3" w:rsidRPr="00CA2774">
        <w:rPr>
          <w:rFonts w:ascii="Myriad Pro" w:hAnsi="Myriad Pro" w:cs="Times New Roman"/>
          <w:b/>
          <w:sz w:val="22"/>
        </w:rPr>
        <w:t>Presentations (Cont.)</w:t>
      </w:r>
      <w:proofErr w:type="gramEnd"/>
    </w:p>
    <w:p w:rsidR="00A95FE3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 xml:space="preserve">Structural Materials: Dr. Satish Kumar, </w:t>
      </w:r>
      <w:r w:rsidR="006E59A3" w:rsidRPr="00CA2774">
        <w:rPr>
          <w:rFonts w:ascii="Myriad Pro" w:hAnsi="Myriad Pro" w:cs="Times New Roman"/>
          <w:sz w:val="22"/>
        </w:rPr>
        <w:t>Georgia Institute of Technology</w:t>
      </w:r>
    </w:p>
    <w:p w:rsidR="00A95FE3" w:rsidRPr="00CA2774" w:rsidRDefault="00A95FE3" w:rsidP="00943C26">
      <w:pPr>
        <w:pStyle w:val="ListParagraph"/>
        <w:numPr>
          <w:ilvl w:val="0"/>
          <w:numId w:val="2"/>
        </w:numPr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 xml:space="preserve">Electrical Materials: </w:t>
      </w:r>
      <w:r w:rsidR="00675B28" w:rsidRPr="00CA2774">
        <w:rPr>
          <w:rFonts w:ascii="Myriad Pro" w:hAnsi="Myriad Pro" w:cs="Times New Roman"/>
          <w:sz w:val="22"/>
        </w:rPr>
        <w:t xml:space="preserve">Dr. Matteo </w:t>
      </w:r>
      <w:proofErr w:type="spellStart"/>
      <w:r w:rsidR="00675B28" w:rsidRPr="00CA2774">
        <w:rPr>
          <w:rFonts w:ascii="Myriad Pro" w:hAnsi="Myriad Pro" w:cs="Times New Roman"/>
          <w:sz w:val="22"/>
        </w:rPr>
        <w:t>Pasquali</w:t>
      </w:r>
      <w:proofErr w:type="spellEnd"/>
      <w:r w:rsidR="00675B28" w:rsidRPr="00CA2774">
        <w:rPr>
          <w:rFonts w:ascii="Myriad Pro" w:hAnsi="Myriad Pro" w:cs="Times New Roman"/>
          <w:sz w:val="22"/>
        </w:rPr>
        <w:t>, Rice University</w:t>
      </w:r>
    </w:p>
    <w:p w:rsidR="00A95FE3" w:rsidRPr="00CA2774" w:rsidRDefault="00A95FE3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74041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b/>
          <w:sz w:val="22"/>
        </w:rPr>
      </w:pPr>
      <w:r w:rsidRPr="00CA2774">
        <w:rPr>
          <w:rFonts w:ascii="Myriad Pro" w:hAnsi="Myriad Pro" w:cs="Times New Roman"/>
          <w:b/>
          <w:sz w:val="22"/>
        </w:rPr>
        <w:t>12:15</w:t>
      </w:r>
      <w:r w:rsidR="00740412"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>Charge to Breakout Participants</w:t>
      </w:r>
      <w:bookmarkStart w:id="0" w:name="_GoBack"/>
      <w:bookmarkEnd w:id="0"/>
    </w:p>
    <w:p w:rsidR="00A95FE3" w:rsidRPr="00CA2774" w:rsidRDefault="00A95FE3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F67F5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12:30</w:t>
      </w:r>
      <w:r w:rsidRPr="00CA2774">
        <w:rPr>
          <w:rFonts w:ascii="Myriad Pro" w:hAnsi="Myriad Pro" w:cs="Times New Roman"/>
          <w:i/>
          <w:sz w:val="22"/>
        </w:rPr>
        <w:tab/>
        <w:t>Lunch</w:t>
      </w: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b/>
          <w:sz w:val="22"/>
        </w:rPr>
      </w:pPr>
    </w:p>
    <w:p w:rsidR="00F67F5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13:30</w:t>
      </w:r>
      <w:r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>Parallel Breakout Sessions</w:t>
      </w:r>
    </w:p>
    <w:p w:rsidR="00CA2774" w:rsidRPr="00CA2774" w:rsidRDefault="00CA2774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Modeling and Simulation session</w:t>
      </w:r>
    </w:p>
    <w:p w:rsidR="00675B28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95FE3" w:rsidRPr="00CA2774">
        <w:rPr>
          <w:rFonts w:ascii="Myriad Pro" w:hAnsi="Myriad Pro" w:cs="Times New Roman"/>
          <w:sz w:val="22"/>
        </w:rPr>
        <w:t xml:space="preserve">Dr. </w:t>
      </w:r>
      <w:r>
        <w:rPr>
          <w:rFonts w:ascii="Myriad Pro" w:hAnsi="Myriad Pro" w:cs="Times New Roman"/>
          <w:sz w:val="22"/>
        </w:rPr>
        <w:t>Kristopher</w:t>
      </w:r>
      <w:r w:rsidR="00A95FE3" w:rsidRPr="00CA2774">
        <w:rPr>
          <w:rFonts w:ascii="Myriad Pro" w:hAnsi="Myriad Pro" w:cs="Times New Roman"/>
          <w:sz w:val="22"/>
        </w:rPr>
        <w:t xml:space="preserve"> Wise, </w:t>
      </w:r>
      <w:r w:rsidR="006E59A3" w:rsidRPr="00CA2774">
        <w:rPr>
          <w:rFonts w:ascii="Myriad Pro" w:hAnsi="Myriad Pro" w:cs="Times New Roman"/>
          <w:sz w:val="22"/>
        </w:rPr>
        <w:t>The National Aeronautics and Space Administration</w:t>
      </w:r>
    </w:p>
    <w:p w:rsidR="00CA2774" w:rsidRPr="00CA2774" w:rsidRDefault="00CA2774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Synthesis and Scaling session</w:t>
      </w:r>
    </w:p>
    <w:p w:rsidR="003C3B62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F5EF0">
        <w:rPr>
          <w:rFonts w:ascii="Myriad Pro" w:hAnsi="Myriad Pro" w:cs="Times New Roman"/>
          <w:sz w:val="22"/>
        </w:rPr>
        <w:t xml:space="preserve">Dr. </w:t>
      </w:r>
      <w:proofErr w:type="spellStart"/>
      <w:r w:rsidR="00AF5EF0">
        <w:rPr>
          <w:rFonts w:ascii="Myriad Pro" w:hAnsi="Myriad Pro" w:cs="Times New Roman"/>
          <w:sz w:val="22"/>
        </w:rPr>
        <w:t>Benji</w:t>
      </w:r>
      <w:proofErr w:type="spellEnd"/>
      <w:r w:rsidR="00AF5EF0">
        <w:rPr>
          <w:rFonts w:ascii="Myriad Pro" w:hAnsi="Myriad Pro" w:cs="Times New Roman"/>
          <w:sz w:val="22"/>
        </w:rPr>
        <w:t xml:space="preserve"> Ma</w:t>
      </w:r>
      <w:r w:rsidR="00A95FE3" w:rsidRPr="00CA2774">
        <w:rPr>
          <w:rFonts w:ascii="Myriad Pro" w:hAnsi="Myriad Pro" w:cs="Times New Roman"/>
          <w:sz w:val="22"/>
        </w:rPr>
        <w:t>r</w:t>
      </w:r>
      <w:r w:rsidR="00AF5EF0">
        <w:rPr>
          <w:rFonts w:ascii="Myriad Pro" w:hAnsi="Myriad Pro" w:cs="Times New Roman"/>
          <w:sz w:val="22"/>
        </w:rPr>
        <w:t>u</w:t>
      </w:r>
      <w:r w:rsidR="00A95FE3" w:rsidRPr="00CA2774">
        <w:rPr>
          <w:rFonts w:ascii="Myriad Pro" w:hAnsi="Myriad Pro" w:cs="Times New Roman"/>
          <w:sz w:val="22"/>
        </w:rPr>
        <w:t>yama,</w:t>
      </w:r>
      <w:r w:rsidR="006E59A3" w:rsidRPr="00CA2774">
        <w:rPr>
          <w:rFonts w:ascii="Myriad Pro" w:hAnsi="Myriad Pro" w:cs="Times New Roman"/>
          <w:sz w:val="22"/>
        </w:rPr>
        <w:t xml:space="preserve"> The</w:t>
      </w:r>
      <w:r w:rsidR="00A95FE3" w:rsidRPr="00CA2774">
        <w:rPr>
          <w:rFonts w:ascii="Myriad Pro" w:hAnsi="Myriad Pro" w:cs="Times New Roman"/>
          <w:sz w:val="22"/>
        </w:rPr>
        <w:t xml:space="preserve"> </w:t>
      </w:r>
      <w:r w:rsidR="006E59A3" w:rsidRPr="00CA2774">
        <w:rPr>
          <w:rFonts w:ascii="Myriad Pro" w:hAnsi="Myriad Pro" w:cs="Times New Roman"/>
          <w:sz w:val="22"/>
        </w:rPr>
        <w:t>Air Force Research Laboratory</w:t>
      </w:r>
    </w:p>
    <w:p w:rsidR="00CA2774" w:rsidRPr="00CA2774" w:rsidRDefault="00CA2774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Structural Materials session</w:t>
      </w:r>
    </w:p>
    <w:p w:rsidR="006E59A3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95FE3" w:rsidRPr="00CA2774">
        <w:rPr>
          <w:rFonts w:ascii="Myriad Pro" w:hAnsi="Myriad Pro" w:cs="Times New Roman"/>
          <w:sz w:val="22"/>
        </w:rPr>
        <w:t xml:space="preserve">Dr. Emilie </w:t>
      </w:r>
      <w:proofErr w:type="spellStart"/>
      <w:r w:rsidR="00A95FE3" w:rsidRPr="00CA2774">
        <w:rPr>
          <w:rFonts w:ascii="Myriad Pro" w:hAnsi="Myriad Pro" w:cs="Times New Roman"/>
          <w:sz w:val="22"/>
        </w:rPr>
        <w:t>Siochi</w:t>
      </w:r>
      <w:proofErr w:type="spellEnd"/>
      <w:r w:rsidR="00A95FE3" w:rsidRPr="00CA2774">
        <w:rPr>
          <w:rFonts w:ascii="Myriad Pro" w:hAnsi="Myriad Pro" w:cs="Times New Roman"/>
          <w:sz w:val="22"/>
        </w:rPr>
        <w:t xml:space="preserve">, </w:t>
      </w:r>
      <w:r w:rsidR="006E59A3" w:rsidRPr="00CA2774">
        <w:rPr>
          <w:rFonts w:ascii="Myriad Pro" w:hAnsi="Myriad Pro" w:cs="Times New Roman"/>
          <w:sz w:val="22"/>
        </w:rPr>
        <w:t>The National Aeronautics and Space Administration</w:t>
      </w:r>
    </w:p>
    <w:p w:rsidR="00CA2774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Electrical Materials</w:t>
      </w:r>
      <w:r w:rsidR="00CA2774" w:rsidRPr="00CA2774">
        <w:rPr>
          <w:rFonts w:ascii="Myriad Pro" w:hAnsi="Myriad Pro" w:cs="Times New Roman"/>
          <w:sz w:val="22"/>
        </w:rPr>
        <w:t xml:space="preserve"> session</w:t>
      </w:r>
    </w:p>
    <w:p w:rsidR="00A95FE3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F5EF0">
        <w:rPr>
          <w:rFonts w:ascii="Myriad Pro" w:hAnsi="Myriad Pro" w:cs="Times New Roman"/>
          <w:sz w:val="22"/>
        </w:rPr>
        <w:t>Dr. Stef</w:t>
      </w:r>
      <w:r w:rsidR="00A95FE3" w:rsidRPr="00CA2774">
        <w:rPr>
          <w:rFonts w:ascii="Myriad Pro" w:hAnsi="Myriad Pro" w:cs="Times New Roman"/>
          <w:sz w:val="22"/>
        </w:rPr>
        <w:t>anie Harvey, TE Connectivity</w:t>
      </w:r>
      <w:r w:rsidR="006E59A3" w:rsidRPr="00CA2774">
        <w:rPr>
          <w:rFonts w:ascii="Myriad Pro" w:hAnsi="Myriad Pro" w:cs="Times New Roman"/>
          <w:sz w:val="22"/>
        </w:rPr>
        <w:t xml:space="preserve"> Ltd.</w:t>
      </w: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A95FE3" w:rsidRPr="00CA2774" w:rsidRDefault="003702DB" w:rsidP="00000E7C">
      <w:pPr>
        <w:spacing w:after="80"/>
        <w:rPr>
          <w:rFonts w:ascii="Myriad Pro" w:hAnsi="Myriad Pro" w:cs="Times New Roman"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15:30</w:t>
      </w:r>
      <w:r w:rsidRPr="00CA2774">
        <w:rPr>
          <w:rFonts w:ascii="Myriad Pro" w:hAnsi="Myriad Pro" w:cs="Times New Roman"/>
          <w:i/>
          <w:sz w:val="22"/>
        </w:rPr>
        <w:tab/>
      </w:r>
      <w:r w:rsidR="00000E7C" w:rsidRPr="00CA2774">
        <w:rPr>
          <w:rFonts w:ascii="Myriad Pro" w:hAnsi="Myriad Pro" w:cs="Times New Roman"/>
          <w:i/>
          <w:sz w:val="22"/>
        </w:rPr>
        <w:t>Coffee Break</w:t>
      </w:r>
    </w:p>
    <w:p w:rsidR="00000E7C" w:rsidRPr="00CA2774" w:rsidRDefault="00000E7C" w:rsidP="00000E7C">
      <w:pPr>
        <w:spacing w:after="80"/>
        <w:rPr>
          <w:rFonts w:ascii="Myriad Pro" w:hAnsi="Myriad Pro" w:cs="Times New Roman"/>
          <w:sz w:val="22"/>
        </w:rPr>
      </w:pP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1</w:t>
      </w:r>
      <w:r w:rsidR="00000E7C" w:rsidRPr="00CA2774">
        <w:rPr>
          <w:rFonts w:ascii="Myriad Pro" w:hAnsi="Myriad Pro" w:cs="Times New Roman"/>
          <w:b/>
          <w:sz w:val="22"/>
        </w:rPr>
        <w:t>6</w:t>
      </w:r>
      <w:r w:rsidRPr="00CA2774">
        <w:rPr>
          <w:rFonts w:ascii="Myriad Pro" w:hAnsi="Myriad Pro" w:cs="Times New Roman"/>
          <w:b/>
          <w:sz w:val="22"/>
        </w:rPr>
        <w:t>:</w:t>
      </w:r>
      <w:r w:rsidR="00000E7C" w:rsidRPr="00CA2774">
        <w:rPr>
          <w:rFonts w:ascii="Myriad Pro" w:hAnsi="Myriad Pro" w:cs="Times New Roman"/>
          <w:b/>
          <w:sz w:val="22"/>
        </w:rPr>
        <w:t>00</w:t>
      </w:r>
      <w:r w:rsidRPr="00CA2774">
        <w:rPr>
          <w:rFonts w:ascii="Myriad Pro" w:hAnsi="Myriad Pro" w:cs="Times New Roman"/>
          <w:b/>
          <w:sz w:val="22"/>
        </w:rPr>
        <w:t xml:space="preserve"> </w:t>
      </w:r>
      <w:r w:rsidRPr="00CA2774">
        <w:rPr>
          <w:rFonts w:ascii="Myriad Pro" w:hAnsi="Myriad Pro" w:cs="Times New Roman"/>
          <w:b/>
          <w:sz w:val="22"/>
        </w:rPr>
        <w:tab/>
        <w:t>Report Out</w:t>
      </w: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3702DB" w:rsidRPr="00CA2774" w:rsidRDefault="00000E7C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17:00</w:t>
      </w:r>
      <w:r w:rsidR="003702DB" w:rsidRPr="00CA2774">
        <w:rPr>
          <w:rFonts w:ascii="Myriad Pro" w:hAnsi="Myriad Pro" w:cs="Times New Roman"/>
          <w:sz w:val="22"/>
        </w:rPr>
        <w:tab/>
      </w:r>
      <w:r w:rsidR="003702DB" w:rsidRPr="00CA2774">
        <w:rPr>
          <w:rFonts w:ascii="Myriad Pro" w:hAnsi="Myriad Pro" w:cs="Times New Roman"/>
          <w:b/>
          <w:sz w:val="22"/>
        </w:rPr>
        <w:t>Summary and Next Steps</w:t>
      </w:r>
    </w:p>
    <w:p w:rsidR="006D37FB" w:rsidRPr="00CA2774" w:rsidRDefault="006D37FB" w:rsidP="00836C1A">
      <w:pPr>
        <w:spacing w:after="80"/>
        <w:ind w:left="720" w:hanging="720"/>
        <w:rPr>
          <w:rFonts w:ascii="Myriad Pro" w:hAnsi="Myriad Pro" w:cs="Times New Roman"/>
          <w:i/>
          <w:sz w:val="22"/>
        </w:rPr>
      </w:pPr>
    </w:p>
    <w:p w:rsidR="001B06DC" w:rsidRPr="00CA2774" w:rsidRDefault="00AF3872" w:rsidP="00836C1A">
      <w:pPr>
        <w:spacing w:after="80"/>
        <w:ind w:left="720" w:hanging="720"/>
        <w:rPr>
          <w:rFonts w:ascii="Myriad Pro" w:hAnsi="Myriad Pro" w:cs="Times New Roman"/>
          <w:b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17:</w:t>
      </w:r>
      <w:r w:rsidR="00000E7C" w:rsidRPr="00CA2774">
        <w:rPr>
          <w:rFonts w:ascii="Myriad Pro" w:hAnsi="Myriad Pro" w:cs="Times New Roman"/>
          <w:i/>
          <w:sz w:val="22"/>
        </w:rPr>
        <w:t>30</w:t>
      </w:r>
      <w:r w:rsidRPr="00CA2774">
        <w:rPr>
          <w:rFonts w:ascii="Myriad Pro" w:hAnsi="Myriad Pro" w:cs="Times New Roman"/>
          <w:i/>
          <w:sz w:val="22"/>
        </w:rPr>
        <w:tab/>
        <w:t>Adjourn</w:t>
      </w:r>
    </w:p>
    <w:sectPr w:rsidR="001B06DC" w:rsidRPr="00CA2774" w:rsidSect="00CA2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42" w:rsidRDefault="00886442" w:rsidP="00740412">
      <w:r>
        <w:separator/>
      </w:r>
    </w:p>
  </w:endnote>
  <w:endnote w:type="continuationSeparator" w:id="0">
    <w:p w:rsidR="00886442" w:rsidRDefault="00886442" w:rsidP="0074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AB" w:rsidRDefault="00AA09AB">
    <w:pPr>
      <w:pStyle w:val="Footer"/>
    </w:pPr>
    <w:r w:rsidRPr="00AA09AB">
      <w:rPr>
        <w:noProof/>
      </w:rPr>
      <w:drawing>
        <wp:anchor distT="0" distB="0" distL="114300" distR="114300" simplePos="0" relativeHeight="251656704" behindDoc="1" locked="0" layoutInCell="1" allowOverlap="1" wp14:anchorId="6328D4EB" wp14:editId="307D1E5A">
          <wp:simplePos x="0" y="0"/>
          <wp:positionH relativeFrom="column">
            <wp:posOffset>-914136</wp:posOffset>
          </wp:positionH>
          <wp:positionV relativeFrom="paragraph">
            <wp:posOffset>132080</wp:posOffset>
          </wp:positionV>
          <wp:extent cx="7774852" cy="49657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852" cy="496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42" w:rsidRDefault="00886442" w:rsidP="00740412">
      <w:r>
        <w:separator/>
      </w:r>
    </w:p>
  </w:footnote>
  <w:footnote w:type="continuationSeparator" w:id="0">
    <w:p w:rsidR="00886442" w:rsidRDefault="00886442" w:rsidP="0074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12" w:rsidRPr="00475666" w:rsidRDefault="00886442" w:rsidP="00451760">
    <w:pPr>
      <w:pStyle w:val="Header"/>
      <w:rPr>
        <w:rFonts w:ascii="Myriad Pro" w:hAnsi="Myriad Pro"/>
      </w:rPr>
    </w:pPr>
    <w:sdt>
      <w:sdtPr>
        <w:rPr>
          <w:rFonts w:ascii="Myriad Pro" w:hAnsi="Myriad Pro"/>
        </w:rPr>
        <w:id w:val="286246552"/>
        <w:docPartObj>
          <w:docPartGallery w:val="Watermarks"/>
          <w:docPartUnique/>
        </w:docPartObj>
      </w:sdtPr>
      <w:sdtEndPr/>
      <w:sdtContent>
        <w:r>
          <w:rPr>
            <w:rFonts w:ascii="Myriad Pro" w:hAnsi="Myriad Pro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A09AB" w:rsidRPr="00475666">
      <w:rPr>
        <w:rFonts w:ascii="Myriad Pro" w:hAnsi="Myriad Pro"/>
        <w:noProof/>
      </w:rPr>
      <w:drawing>
        <wp:anchor distT="0" distB="0" distL="114300" distR="114300" simplePos="0" relativeHeight="251657728" behindDoc="1" locked="0" layoutInCell="1" allowOverlap="1" wp14:anchorId="01B39D59" wp14:editId="62A8073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2328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01" cy="232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3F9"/>
    <w:multiLevelType w:val="hybridMultilevel"/>
    <w:tmpl w:val="DBEA4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327FC"/>
    <w:multiLevelType w:val="hybridMultilevel"/>
    <w:tmpl w:val="72A8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9561D"/>
    <w:multiLevelType w:val="hybridMultilevel"/>
    <w:tmpl w:val="9A10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A3259"/>
    <w:multiLevelType w:val="hybridMultilevel"/>
    <w:tmpl w:val="931C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12"/>
    <w:rsid w:val="00000E7C"/>
    <w:rsid w:val="000B76E7"/>
    <w:rsid w:val="000E2087"/>
    <w:rsid w:val="000E7C3C"/>
    <w:rsid w:val="00166FC5"/>
    <w:rsid w:val="00182041"/>
    <w:rsid w:val="001B06DC"/>
    <w:rsid w:val="00201AEA"/>
    <w:rsid w:val="0023163E"/>
    <w:rsid w:val="00243001"/>
    <w:rsid w:val="002556D5"/>
    <w:rsid w:val="002C0785"/>
    <w:rsid w:val="0030550F"/>
    <w:rsid w:val="003205C9"/>
    <w:rsid w:val="003511AF"/>
    <w:rsid w:val="00357C02"/>
    <w:rsid w:val="003702DB"/>
    <w:rsid w:val="003C3B62"/>
    <w:rsid w:val="00423DB9"/>
    <w:rsid w:val="00436427"/>
    <w:rsid w:val="00442CD3"/>
    <w:rsid w:val="00450964"/>
    <w:rsid w:val="00451760"/>
    <w:rsid w:val="00475666"/>
    <w:rsid w:val="004A7088"/>
    <w:rsid w:val="004E0E35"/>
    <w:rsid w:val="005150FE"/>
    <w:rsid w:val="00583FB8"/>
    <w:rsid w:val="005A41D2"/>
    <w:rsid w:val="005A595A"/>
    <w:rsid w:val="005B3B3C"/>
    <w:rsid w:val="005C075E"/>
    <w:rsid w:val="0066697C"/>
    <w:rsid w:val="00675B28"/>
    <w:rsid w:val="00692832"/>
    <w:rsid w:val="006A0B2B"/>
    <w:rsid w:val="006A4748"/>
    <w:rsid w:val="006D37FB"/>
    <w:rsid w:val="006E4FF8"/>
    <w:rsid w:val="006E59A3"/>
    <w:rsid w:val="007336B8"/>
    <w:rsid w:val="00740412"/>
    <w:rsid w:val="007503FB"/>
    <w:rsid w:val="007C6A6D"/>
    <w:rsid w:val="00810541"/>
    <w:rsid w:val="008203D7"/>
    <w:rsid w:val="00836C1A"/>
    <w:rsid w:val="00851125"/>
    <w:rsid w:val="00867B34"/>
    <w:rsid w:val="00886442"/>
    <w:rsid w:val="00943B9A"/>
    <w:rsid w:val="00943C26"/>
    <w:rsid w:val="009A7196"/>
    <w:rsid w:val="009D6C3A"/>
    <w:rsid w:val="009D7F36"/>
    <w:rsid w:val="00A20042"/>
    <w:rsid w:val="00A34EBC"/>
    <w:rsid w:val="00A631A1"/>
    <w:rsid w:val="00A64D3D"/>
    <w:rsid w:val="00A71761"/>
    <w:rsid w:val="00A93EBB"/>
    <w:rsid w:val="00A95FE3"/>
    <w:rsid w:val="00AA09AB"/>
    <w:rsid w:val="00AF3872"/>
    <w:rsid w:val="00AF5EF0"/>
    <w:rsid w:val="00B84033"/>
    <w:rsid w:val="00BC0FFC"/>
    <w:rsid w:val="00BF2E0C"/>
    <w:rsid w:val="00BF5D79"/>
    <w:rsid w:val="00C3452C"/>
    <w:rsid w:val="00C56C1C"/>
    <w:rsid w:val="00C75324"/>
    <w:rsid w:val="00C838BC"/>
    <w:rsid w:val="00CA2774"/>
    <w:rsid w:val="00CC7ED2"/>
    <w:rsid w:val="00CF4C72"/>
    <w:rsid w:val="00D50B59"/>
    <w:rsid w:val="00D755BF"/>
    <w:rsid w:val="00D933A9"/>
    <w:rsid w:val="00D9383E"/>
    <w:rsid w:val="00DB62CE"/>
    <w:rsid w:val="00DF5651"/>
    <w:rsid w:val="00E94005"/>
    <w:rsid w:val="00F31AF8"/>
    <w:rsid w:val="00F53D76"/>
    <w:rsid w:val="00F55F53"/>
    <w:rsid w:val="00F62FB3"/>
    <w:rsid w:val="00F67F52"/>
    <w:rsid w:val="00F92B57"/>
    <w:rsid w:val="00F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1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4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D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D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5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1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4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D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D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no.gov/NSINanomanufacturin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E120-7659-4216-BFE4-4B5A129F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E. Friedersdorf</dc:creator>
  <cp:lastModifiedBy>Tarek Fadel</cp:lastModifiedBy>
  <cp:revision>3</cp:revision>
  <cp:lastPrinted>2014-05-12T19:55:00Z</cp:lastPrinted>
  <dcterms:created xsi:type="dcterms:W3CDTF">2014-08-22T15:40:00Z</dcterms:created>
  <dcterms:modified xsi:type="dcterms:W3CDTF">2014-09-03T13:41:00Z</dcterms:modified>
</cp:coreProperties>
</file>